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Федеральный закон "Об образовании" </w:t>
      </w:r>
      <w:hyperlink r:id="rId4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http://legalacts.ru/doc/273_FZ-ob-obrazovanii/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b/>
          <w:bCs/>
          <w:sz w:val="24"/>
          <w:szCs w:val="24"/>
        </w:rPr>
        <w:t>Сайты органов управления образованием</w:t>
      </w: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Официальный сайт Министерст</w:t>
      </w:r>
      <w:r w:rsidR="009D71B7">
        <w:rPr>
          <w:rFonts w:ascii="Times New Roman" w:hAnsi="Times New Roman" w:cs="Times New Roman"/>
          <w:sz w:val="24"/>
          <w:szCs w:val="24"/>
        </w:rPr>
        <w:t>в</w:t>
      </w:r>
      <w:r w:rsidRPr="008A486A">
        <w:rPr>
          <w:rFonts w:ascii="Times New Roman" w:hAnsi="Times New Roman" w:cs="Times New Roman"/>
          <w:sz w:val="24"/>
          <w:szCs w:val="24"/>
        </w:rPr>
        <w:t xml:space="preserve">а </w:t>
      </w:r>
      <w:r w:rsidR="009D71B7">
        <w:rPr>
          <w:rFonts w:ascii="Times New Roman" w:hAnsi="Times New Roman" w:cs="Times New Roman"/>
          <w:sz w:val="24"/>
          <w:szCs w:val="24"/>
        </w:rPr>
        <w:t>Просвещения</w:t>
      </w:r>
      <w:r w:rsidRPr="008A486A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5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http://mon.gov.ru/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 </w:t>
      </w:r>
      <w:hyperlink r:id="rId6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http://obrnadzor.gov.ru/ru/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Портал органов власти Калужской области </w:t>
      </w:r>
      <w:hyperlink r:id="rId7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http://www.admoblkaluga.ru/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 </w:t>
      </w:r>
      <w:hyperlink r:id="rId8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http://www.admoblkaluga.ru/sub/education/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Отдел образования Малоярославецкой районной администрации </w:t>
      </w:r>
      <w:hyperlink r:id="rId9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http://www.ronomal.kaluga.ru./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b/>
          <w:bCs/>
          <w:sz w:val="24"/>
          <w:szCs w:val="24"/>
        </w:rPr>
        <w:t>Образовательные порталы</w:t>
      </w: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 </w:t>
      </w:r>
      <w:hyperlink r:id="rId10" w:anchor="bookmark45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http://74445s003.edusite.ru/SvSch/07/EOR.htm#bookmark45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 </w:t>
      </w:r>
      <w:hyperlink r:id="rId11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Каталог информационной системы «Единое окно доступа к образовательным ресурсам» </w:t>
      </w:r>
      <w:hyperlink r:id="rId12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http://window.edu.ru/window/catalog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 </w:t>
      </w:r>
      <w:hyperlink r:id="rId13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86A" w:rsidRPr="008A486A" w:rsidRDefault="008A486A" w:rsidP="008A4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6A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 </w:t>
      </w:r>
      <w:hyperlink r:id="rId14" w:history="1">
        <w:r w:rsidRPr="008A486A">
          <w:rPr>
            <w:rStyle w:val="a3"/>
            <w:rFonts w:ascii="Times New Roman" w:hAnsi="Times New Roman" w:cs="Times New Roman"/>
            <w:sz w:val="24"/>
            <w:szCs w:val="24"/>
          </w:rPr>
          <w:t>http://window.edu.ru/</w:t>
        </w:r>
      </w:hyperlink>
    </w:p>
    <w:p w:rsidR="00BA561C" w:rsidRDefault="00BA561C" w:rsidP="008A486A">
      <w:pPr>
        <w:spacing w:after="0"/>
      </w:pPr>
    </w:p>
    <w:sectPr w:rsidR="00BA561C" w:rsidSect="00B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A486A"/>
    <w:rsid w:val="00726362"/>
    <w:rsid w:val="008A486A"/>
    <w:rsid w:val="009D71B7"/>
    <w:rsid w:val="00BA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sub/education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oblkaluga.ru/" TargetMode="External"/><Relationship Id="rId12" Type="http://schemas.openxmlformats.org/officeDocument/2006/relationships/hyperlink" Target="http://window.edu.ru/window/catalo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brnadzor.gov.ru/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74445s003.edusite.ru/SvSch/07/EOR.htm" TargetMode="External"/><Relationship Id="rId4" Type="http://schemas.openxmlformats.org/officeDocument/2006/relationships/hyperlink" Target="http://legalacts.ru/doc/273_FZ-ob-obrazovanii/" TargetMode="External"/><Relationship Id="rId9" Type="http://schemas.openxmlformats.org/officeDocument/2006/relationships/hyperlink" Target="http://www.ronomal.kaluga.ru.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2023-11-03T16:15:00Z</dcterms:created>
  <dcterms:modified xsi:type="dcterms:W3CDTF">2023-11-04T14:03:00Z</dcterms:modified>
</cp:coreProperties>
</file>